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048D5" w14:textId="77777777" w:rsidR="00156A10" w:rsidRPr="00156A10" w:rsidRDefault="00156A10" w:rsidP="00156A1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156A1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Les migrations </w:t>
      </w:r>
      <w:proofErr w:type="gramStart"/>
      <w:r w:rsidRPr="00156A1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de </w:t>
      </w:r>
      <w:r w:rsidRPr="00156A10">
        <w:rPr>
          <w:rFonts w:ascii="Times New Roman" w:eastAsia="Times New Roman" w:hAnsi="Times New Roman" w:cs="Times New Roman"/>
          <w:b/>
          <w:bCs/>
          <w:i/>
          <w:iCs/>
          <w:kern w:val="0"/>
          <w:sz w:val="27"/>
          <w:szCs w:val="27"/>
          <w:lang w:eastAsia="fr-FR"/>
          <w14:ligatures w14:val="none"/>
        </w:rPr>
        <w:t>Homo</w:t>
      </w:r>
      <w:proofErr w:type="gramEnd"/>
      <w:r w:rsidRPr="00156A10">
        <w:rPr>
          <w:rFonts w:ascii="Times New Roman" w:eastAsia="Times New Roman" w:hAnsi="Times New Roman" w:cs="Times New Roman"/>
          <w:b/>
          <w:bCs/>
          <w:i/>
          <w:iCs/>
          <w:kern w:val="0"/>
          <w:sz w:val="27"/>
          <w:szCs w:val="27"/>
          <w:lang w:eastAsia="fr-FR"/>
          <w14:ligatures w14:val="none"/>
        </w:rPr>
        <w:t xml:space="preserve"> sapiens</w:t>
      </w:r>
      <w:r w:rsidRPr="00156A1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br/>
        <w:t>et de la population actuelle</w:t>
      </w:r>
    </w:p>
    <w:p w14:paraId="6A96E2E0" w14:textId="2B528076" w:rsidR="00156A10" w:rsidRPr="00156A10" w:rsidRDefault="00156A10" w:rsidP="00156A10">
      <w:pPr>
        <w:spacing w:before="100" w:beforeAutospacing="1" w:after="0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Notre espèce, </w:t>
      </w:r>
      <w:r w:rsidRPr="00156A10">
        <w:rPr>
          <w:rFonts w:ascii="Times New Roman" w:eastAsia="Times New Roman" w:hAnsi="Times New Roman" w:cs="Times New Roman"/>
          <w:i/>
          <w:iCs/>
          <w:kern w:val="0"/>
          <w:lang w:eastAsia="fr-FR"/>
          <w14:ligatures w14:val="none"/>
        </w:rPr>
        <w:t>Homo sapiens</w:t>
      </w:r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, apparaît il y a 300 000 ans en Afrique </w:t>
      </w:r>
      <w:hyperlink r:id="rId4" w:anchor="un11" w:history="1">
        <w:r w:rsidRPr="00156A10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fr-FR"/>
            <w14:ligatures w14:val="none"/>
          </w:rPr>
          <w:t xml:space="preserve">[11][11] </w:t>
        </w:r>
        <w:proofErr w:type="spellStart"/>
        <w:r w:rsidRPr="00156A10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fr-FR"/>
            <w14:ligatures w14:val="none"/>
          </w:rPr>
          <w:t>Hublin</w:t>
        </w:r>
        <w:proofErr w:type="spellEnd"/>
        <w:r w:rsidRPr="00156A10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fr-FR"/>
            <w14:ligatures w14:val="none"/>
          </w:rPr>
          <w:t xml:space="preserve"> et al., 2017 Nature 546, 289–292</w:t>
        </w:r>
      </w:hyperlink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. Les migrations récentes sont bien datées grâce au carbone 14 mais la migration rapide vers l’Asie et </w:t>
      </w:r>
      <w:r w:rsidRPr="00156A10">
        <w:rPr>
          <w:rFonts w:ascii="Times New Roman" w:eastAsia="Times New Roman" w:hAnsi="Times New Roman" w:cs="Times New Roman"/>
          <w:kern w:val="0"/>
          <w:shd w:val="clear" w:color="auto" w:fill="E3DBCD"/>
          <w:lang w:eastAsia="fr-FR"/>
          <w14:ligatures w14:val="none"/>
        </w:rPr>
        <w:t>Sahul</w:t>
      </w:r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, est encore énigmatique car les datations sont trop imprécises.</w:t>
      </w:r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  <w:t xml:space="preserve">La sortie d’Afrique s’est faite, là encore, par vagues. Les premières traces retrouvées datent d’il y a 180 000 et 120 000 ans en Israël et dans la péninsule arabique et de 90 à 110 000 ans en Asie. La population mondiale actuelle est, quant à elle, issue d’une migration plus récente, qui a débuté il y a 70 à 65 000 ans. </w:t>
      </w:r>
      <w:r w:rsidRPr="00156A10">
        <w:rPr>
          <w:rFonts w:ascii="Times New Roman" w:eastAsia="Times New Roman" w:hAnsi="Times New Roman" w:cs="Times New Roman"/>
          <w:i/>
          <w:iCs/>
          <w:kern w:val="0"/>
          <w:lang w:eastAsia="fr-FR"/>
          <w14:ligatures w14:val="none"/>
        </w:rPr>
        <w:t>Homo sapiens</w:t>
      </w:r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parvient en Asie et jusqu’à Sahul en quelques milliers d’années. Il rencontre </w:t>
      </w:r>
      <w:r w:rsidRPr="00156A10">
        <w:rPr>
          <w:rFonts w:ascii="Times New Roman" w:eastAsia="Times New Roman" w:hAnsi="Times New Roman" w:cs="Times New Roman"/>
          <w:i/>
          <w:iCs/>
          <w:kern w:val="0"/>
          <w:lang w:eastAsia="fr-FR"/>
          <w14:ligatures w14:val="none"/>
        </w:rPr>
        <w:t xml:space="preserve">Homo </w:t>
      </w:r>
      <w:proofErr w:type="spellStart"/>
      <w:r w:rsidRPr="00156A10">
        <w:rPr>
          <w:rFonts w:ascii="Times New Roman" w:eastAsia="Times New Roman" w:hAnsi="Times New Roman" w:cs="Times New Roman"/>
          <w:i/>
          <w:iCs/>
          <w:kern w:val="0"/>
          <w:lang w:eastAsia="fr-FR"/>
          <w14:ligatures w14:val="none"/>
        </w:rPr>
        <w:t>denisovensis</w:t>
      </w:r>
      <w:proofErr w:type="spellEnd"/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en Asie avec qui il a une descendance qui vit actuellement au Tibet, en Asie du </w:t>
      </w:r>
      <w:proofErr w:type="gramStart"/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sud-est</w:t>
      </w:r>
      <w:proofErr w:type="gramEnd"/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et en Papouasie. L'adaptation à la haute altitude </w:t>
      </w:r>
      <w:proofErr w:type="gramStart"/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de </w:t>
      </w:r>
      <w:r w:rsidRPr="00156A10">
        <w:rPr>
          <w:rFonts w:ascii="Times New Roman" w:eastAsia="Times New Roman" w:hAnsi="Times New Roman" w:cs="Times New Roman"/>
          <w:i/>
          <w:iCs/>
          <w:kern w:val="0"/>
          <w:lang w:eastAsia="fr-FR"/>
          <w14:ligatures w14:val="none"/>
        </w:rPr>
        <w:t>Homo</w:t>
      </w:r>
      <w:proofErr w:type="gramEnd"/>
      <w:r w:rsidRPr="00156A10">
        <w:rPr>
          <w:rFonts w:ascii="Times New Roman" w:eastAsia="Times New Roman" w:hAnsi="Times New Roman" w:cs="Times New Roman"/>
          <w:i/>
          <w:iCs/>
          <w:kern w:val="0"/>
          <w:lang w:eastAsia="fr-FR"/>
          <w14:ligatures w14:val="none"/>
        </w:rPr>
        <w:t xml:space="preserve"> sapiens</w:t>
      </w:r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pourrait être un héritage des Dénisoviens qui vivaient il y a plus de 160 000 ans sur le plateau tibétain (site de </w:t>
      </w:r>
      <w:proofErr w:type="spellStart"/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>Baishiya</w:t>
      </w:r>
      <w:proofErr w:type="spellEnd"/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, Fig. 2). Il y a environ 45 à 40 000 ans, </w:t>
      </w:r>
      <w:r w:rsidRPr="00156A10">
        <w:rPr>
          <w:rFonts w:ascii="Times New Roman" w:eastAsia="Times New Roman" w:hAnsi="Times New Roman" w:cs="Times New Roman"/>
          <w:i/>
          <w:iCs/>
          <w:kern w:val="0"/>
          <w:lang w:eastAsia="fr-FR"/>
          <w14:ligatures w14:val="none"/>
        </w:rPr>
        <w:t>Homo sapiens</w:t>
      </w:r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arrive en Europe. Il y a au moins 24 000 ans, peut-être même avant 28 000 ans, de premiers groupes traversent la </w:t>
      </w:r>
      <w:r w:rsidRPr="00156A10">
        <w:rPr>
          <w:rFonts w:ascii="Times New Roman" w:eastAsia="Times New Roman" w:hAnsi="Times New Roman" w:cs="Times New Roman"/>
          <w:kern w:val="0"/>
          <w:shd w:val="clear" w:color="auto" w:fill="E3DBCD"/>
          <w:lang w:eastAsia="fr-FR"/>
          <w14:ligatures w14:val="none"/>
        </w:rPr>
        <w:t>Béringie</w:t>
      </w:r>
      <w:r w:rsidRPr="00156A10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t xml:space="preserve"> et arrivent en Amérique. Entamée il y a 18 000 ans, une nouvelle vague de migration atteint le sud du continent il y a 14 000 ans, achevant ainsi le peuplement de tous les continents.</w:t>
      </w:r>
    </w:p>
    <w:p w14:paraId="41B8C2AD" w14:textId="6AA7D1C1" w:rsidR="00EB2FBA" w:rsidRDefault="00156A10">
      <w:r>
        <w:rPr>
          <w:noProof/>
        </w:rPr>
        <w:drawing>
          <wp:inline distT="0" distB="0" distL="0" distR="0" wp14:anchorId="4326B8DF" wp14:editId="7E72782A">
            <wp:extent cx="5760720" cy="2966085"/>
            <wp:effectExtent l="0" t="0" r="5080" b="5715"/>
            <wp:docPr id="1769400877" name="Image 1" descr="Une image contenant texte, carte, atlas, bleu ve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00877" name="Image 1" descr="Une image contenant texte, carte, atlas, bleu vert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A10"/>
    <w:rsid w:val="00156A10"/>
    <w:rsid w:val="00582B27"/>
    <w:rsid w:val="0059375B"/>
    <w:rsid w:val="005B2778"/>
    <w:rsid w:val="00EB2FBA"/>
    <w:rsid w:val="00F611D4"/>
    <w:rsid w:val="00F7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39389C"/>
  <w15:chartTrackingRefBased/>
  <w15:docId w15:val="{3E3EFA94-04C5-D147-A5F7-2910FAC6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56A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56A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56A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56A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56A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56A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56A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56A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56A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56A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56A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156A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56A1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56A1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56A1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56A1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56A1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56A1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56A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56A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56A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56A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56A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56A1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56A1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56A1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6A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6A1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56A10"/>
    <w:rPr>
      <w:b/>
      <w:bCs/>
      <w:smallCaps/>
      <w:color w:val="0F4761" w:themeColor="accent1" w:themeShade="BF"/>
      <w:spacing w:val="5"/>
    </w:rPr>
  </w:style>
  <w:style w:type="character" w:styleId="Accentuation">
    <w:name w:val="Emphasis"/>
    <w:basedOn w:val="Policepardfaut"/>
    <w:uiPriority w:val="20"/>
    <w:qFormat/>
    <w:rsid w:val="00156A10"/>
    <w:rPr>
      <w:i/>
      <w:iCs/>
    </w:rPr>
  </w:style>
  <w:style w:type="paragraph" w:customStyle="1" w:styleId="normal-p">
    <w:name w:val="normal-p"/>
    <w:basedOn w:val="Normal"/>
    <w:rsid w:val="00156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semiHidden/>
    <w:unhideWhenUsed/>
    <w:rsid w:val="00156A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cea.fr/multimedia/Lists/StaticFiles/clefs/science-histoire/comment-la-terre-s-est-elle-peuplee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239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Peyrotte</dc:creator>
  <cp:keywords/>
  <dc:description/>
  <cp:lastModifiedBy>Marianne Peyrotte</cp:lastModifiedBy>
  <cp:revision>1</cp:revision>
  <dcterms:created xsi:type="dcterms:W3CDTF">2026-03-05T08:27:00Z</dcterms:created>
  <dcterms:modified xsi:type="dcterms:W3CDTF">2026-03-05T08:29:00Z</dcterms:modified>
</cp:coreProperties>
</file>