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9"/>
        <w:tblW w:w="0" w:type="auto"/>
        <w:tblLook w:val="04A0"/>
      </w:tblPr>
      <w:tblGrid>
        <w:gridCol w:w="2376"/>
        <w:gridCol w:w="3982"/>
        <w:gridCol w:w="3180"/>
        <w:gridCol w:w="3180"/>
        <w:gridCol w:w="3181"/>
      </w:tblGrid>
      <w:tr w:rsidR="00863C2F" w:rsidRPr="007C079F" w:rsidTr="007C079F">
        <w:trPr>
          <w:trHeight w:val="557"/>
        </w:trPr>
        <w:tc>
          <w:tcPr>
            <w:tcW w:w="15899" w:type="dxa"/>
            <w:gridSpan w:val="5"/>
            <w:tcBorders>
              <w:bottom w:val="single" w:sz="4" w:space="0" w:color="auto"/>
            </w:tcBorders>
          </w:tcPr>
          <w:p w:rsidR="00863C2F" w:rsidRPr="007C079F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7C079F">
              <w:rPr>
                <w:rFonts w:ascii="Comic Sans MS" w:hAnsi="Comic Sans MS"/>
                <w:b/>
              </w:rPr>
              <w:t>ACADEMIE D’AIX-MARSEILLE</w:t>
            </w:r>
          </w:p>
          <w:p w:rsidR="00863C2F" w:rsidRPr="007C079F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7C079F">
              <w:rPr>
                <w:rFonts w:ascii="Comic Sans MS" w:hAnsi="Comic Sans MS"/>
                <w:b/>
              </w:rPr>
              <w:t>BACCALAUREAT GENERAL ET TECHNOLOGIQUE</w:t>
            </w:r>
            <w:r w:rsidR="00772C61">
              <w:rPr>
                <w:rFonts w:ascii="Comic Sans MS" w:hAnsi="Comic Sans MS"/>
                <w:b/>
              </w:rPr>
              <w:t xml:space="preserve"> 2013</w:t>
            </w:r>
          </w:p>
        </w:tc>
      </w:tr>
      <w:tr w:rsidR="00863C2F" w:rsidRPr="003F5B26" w:rsidTr="006E724E">
        <w:trPr>
          <w:trHeight w:val="251"/>
        </w:trPr>
        <w:tc>
          <w:tcPr>
            <w:tcW w:w="6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C2F" w:rsidRPr="00507928" w:rsidRDefault="006E724E" w:rsidP="002D27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PLANCHE A </w:t>
            </w:r>
            <w:r w:rsidR="00863C2F">
              <w:rPr>
                <w:rFonts w:ascii="Comic Sans MS" w:hAnsi="Comic Sans MS"/>
                <w:b/>
              </w:rPr>
              <w:t>VOILE</w:t>
            </w:r>
          </w:p>
        </w:tc>
        <w:tc>
          <w:tcPr>
            <w:tcW w:w="9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C2F" w:rsidRPr="00BC449C" w:rsidRDefault="00863C2F" w:rsidP="002D27D9">
            <w:pPr>
              <w:jc w:val="center"/>
              <w:rPr>
                <w:rFonts w:ascii="Comic Sans MS" w:hAnsi="Comic Sans MS"/>
                <w:b/>
              </w:rPr>
            </w:pPr>
            <w:r w:rsidRPr="00BC449C">
              <w:rPr>
                <w:rFonts w:ascii="Comic Sans MS" w:hAnsi="Comic Sans MS" w:cs="Arial Narrow"/>
                <w:b/>
                <w:lang w:eastAsia="fr-FR"/>
              </w:rPr>
              <w:t>PRINCIPES D’ÉLABORATION DE L’ÉPREUVE</w:t>
            </w:r>
          </w:p>
        </w:tc>
      </w:tr>
      <w:tr w:rsidR="00863C2F" w:rsidRPr="00BC449C" w:rsidTr="006E724E">
        <w:trPr>
          <w:trHeight w:val="264"/>
        </w:trPr>
        <w:tc>
          <w:tcPr>
            <w:tcW w:w="6358" w:type="dxa"/>
            <w:gridSpan w:val="2"/>
            <w:tcBorders>
              <w:top w:val="single" w:sz="4" w:space="0" w:color="auto"/>
            </w:tcBorders>
          </w:tcPr>
          <w:p w:rsidR="00863C2F" w:rsidRPr="00BC449C" w:rsidRDefault="00863C2F" w:rsidP="002D27D9">
            <w:pPr>
              <w:rPr>
                <w:rFonts w:ascii="Comic Sans MS" w:hAnsi="Comic Sans MS" w:cs="Arial Narrow"/>
                <w:b/>
                <w:color w:val="C0504D"/>
                <w:lang w:eastAsia="fr-FR"/>
              </w:rPr>
            </w:pPr>
            <w:r w:rsidRPr="00BC449C">
              <w:rPr>
                <w:rFonts w:ascii="Comic Sans MS" w:hAnsi="Comic Sans MS"/>
                <w:lang w:eastAsia="fr-FR"/>
              </w:rPr>
              <w:t>COMPÉTENCE ATTENDUE</w:t>
            </w:r>
          </w:p>
        </w:tc>
        <w:tc>
          <w:tcPr>
            <w:tcW w:w="9541" w:type="dxa"/>
            <w:gridSpan w:val="3"/>
            <w:vMerge w:val="restart"/>
            <w:tcBorders>
              <w:top w:val="single" w:sz="4" w:space="0" w:color="auto"/>
            </w:tcBorders>
          </w:tcPr>
          <w:p w:rsidR="00863C2F" w:rsidRPr="00BC449C" w:rsidRDefault="00863C2F" w:rsidP="002D27D9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Comic Sans MS" w:eastAsiaTheme="minorHAnsi" w:hAnsi="Comic Sans MS" w:cs="Times"/>
                <w:lang w:eastAsia="en-US"/>
              </w:rPr>
            </w:pPr>
            <w:r w:rsidRPr="00BC449C">
              <w:rPr>
                <w:rFonts w:ascii="Comic Sans MS" w:eastAsiaTheme="minorHAnsi" w:hAnsi="Comic Sans MS" w:cs="Times"/>
                <w:b/>
                <w:lang w:eastAsia="en-US"/>
              </w:rPr>
              <w:t>Epreuve 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 xml:space="preserve">: </w:t>
            </w:r>
            <w:r w:rsidR="006E724E">
              <w:rPr>
                <w:rFonts w:ascii="Comic Sans MS" w:eastAsiaTheme="minorHAnsi" w:hAnsi="Comic Sans MS" w:cs="Times"/>
                <w:lang w:eastAsia="en-US"/>
              </w:rPr>
              <w:t>régate avec deux ou trois manches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 xml:space="preserve"> par candidat.</w:t>
            </w:r>
          </w:p>
          <w:p w:rsidR="00863C2F" w:rsidRPr="00BC449C" w:rsidRDefault="00863C2F" w:rsidP="002D27D9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Comic Sans MS" w:eastAsiaTheme="minorHAnsi" w:hAnsi="Comic Sans MS" w:cs="Times"/>
                <w:lang w:eastAsia="en-US"/>
              </w:rPr>
            </w:pPr>
            <w:r w:rsidRPr="00BC449C">
              <w:rPr>
                <w:rFonts w:ascii="Comic Sans MS" w:eastAsiaTheme="minorHAnsi" w:hAnsi="Comic Sans MS" w:cs="Times"/>
                <w:b/>
                <w:lang w:eastAsia="en-US"/>
              </w:rPr>
              <w:t>Support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> : type </w:t>
            </w:r>
            <w:r w:rsidR="006E724E">
              <w:rPr>
                <w:rFonts w:ascii="Comic Sans MS" w:eastAsiaTheme="minorHAnsi" w:hAnsi="Comic Sans MS" w:cs="Times"/>
                <w:lang w:eastAsia="en-US"/>
              </w:rPr>
              <w:t>« one design 293 » préconisé, avec surface de voile adaptée aux conditions de l’épreuve et aux ressources du candidat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>.</w:t>
            </w:r>
          </w:p>
          <w:p w:rsidR="00863C2F" w:rsidRPr="00BC449C" w:rsidRDefault="00863C2F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lang w:eastAsia="en-US"/>
              </w:rPr>
            </w:pPr>
            <w:r w:rsidRPr="00BC449C">
              <w:rPr>
                <w:rFonts w:ascii="Comic Sans MS" w:eastAsiaTheme="minorHAnsi" w:hAnsi="Comic Sans MS"/>
                <w:b/>
                <w:lang w:eastAsia="en-US"/>
              </w:rPr>
              <w:t>Parcours </w:t>
            </w:r>
            <w:r w:rsidRPr="00BC449C">
              <w:rPr>
                <w:rFonts w:ascii="Comic Sans MS" w:eastAsiaTheme="minorHAnsi" w:hAnsi="Comic Sans MS"/>
                <w:lang w:eastAsia="en-US"/>
              </w:rPr>
              <w:t xml:space="preserve">: de type banane avec deux près et deux </w:t>
            </w:r>
            <w:proofErr w:type="gramStart"/>
            <w:r w:rsidRPr="00BC449C">
              <w:rPr>
                <w:rFonts w:ascii="Comic Sans MS" w:eastAsiaTheme="minorHAnsi" w:hAnsi="Comic Sans MS"/>
                <w:lang w:eastAsia="en-US"/>
              </w:rPr>
              <w:t>vent</w:t>
            </w:r>
            <w:proofErr w:type="gramEnd"/>
            <w:r w:rsidRPr="00BC449C">
              <w:rPr>
                <w:rFonts w:ascii="Comic Sans MS" w:eastAsiaTheme="minorHAnsi" w:hAnsi="Comic Sans MS"/>
                <w:lang w:eastAsia="en-US"/>
              </w:rPr>
              <w:t xml:space="preserve"> arrière. Procédures de départ </w:t>
            </w:r>
            <w:r w:rsidR="003D0595">
              <w:rPr>
                <w:rFonts w:ascii="Comic Sans MS" w:eastAsiaTheme="minorHAnsi" w:hAnsi="Comic Sans MS"/>
                <w:lang w:eastAsia="en-US"/>
              </w:rPr>
              <w:t>et instructions de course définies par le jury et exposées aux candidats</w:t>
            </w:r>
            <w:r w:rsidR="007C5FF7">
              <w:rPr>
                <w:rFonts w:ascii="Comic Sans MS" w:eastAsiaTheme="minorHAnsi" w:hAnsi="Comic Sans MS"/>
                <w:lang w:eastAsia="en-US"/>
              </w:rPr>
              <w:t>.</w:t>
            </w:r>
          </w:p>
        </w:tc>
      </w:tr>
      <w:tr w:rsidR="00863C2F" w:rsidRPr="00BC449C" w:rsidTr="006E724E">
        <w:trPr>
          <w:trHeight w:val="1431"/>
        </w:trPr>
        <w:tc>
          <w:tcPr>
            <w:tcW w:w="6358" w:type="dxa"/>
            <w:gridSpan w:val="2"/>
          </w:tcPr>
          <w:p w:rsidR="00863C2F" w:rsidRDefault="003D0595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>Niveau 5</w:t>
            </w:r>
          </w:p>
          <w:p w:rsidR="003D0595" w:rsidRPr="00005AC8" w:rsidRDefault="007C5FF7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 w:rsidRPr="00005AC8">
              <w:rPr>
                <w:rFonts w:ascii="Comic Sans MS" w:eastAsiaTheme="minorHAnsi" w:hAnsi="Comic Sans MS"/>
                <w:b/>
                <w:bCs/>
                <w:lang w:eastAsia="en-US"/>
              </w:rPr>
              <w:t>Optimiser la con</w:t>
            </w:r>
            <w:r w:rsidR="003D0595" w:rsidRPr="00005AC8">
              <w:rPr>
                <w:rFonts w:ascii="Comic Sans MS" w:eastAsiaTheme="minorHAnsi" w:hAnsi="Comic Sans MS"/>
                <w:b/>
                <w:bCs/>
                <w:lang w:eastAsia="en-US"/>
              </w:rPr>
              <w:t>duite de sa planche à voile, pour réaliser la route la plus rapide en temps, en tenant compte des évolutions météorologiques, des éléments du parcours, des particularités du plan d’eau et du placem</w:t>
            </w:r>
            <w:r w:rsidRPr="00005AC8">
              <w:rPr>
                <w:rFonts w:ascii="Comic Sans MS" w:eastAsiaTheme="minorHAnsi" w:hAnsi="Comic Sans MS"/>
                <w:b/>
                <w:bCs/>
                <w:lang w:eastAsia="en-US"/>
              </w:rPr>
              <w:t xml:space="preserve">ent des ses adversaires afin d’obtenir le meilleur classement </w:t>
            </w:r>
          </w:p>
          <w:p w:rsidR="00863C2F" w:rsidRPr="007C079F" w:rsidRDefault="003D0595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 w:rsidRPr="00005AC8">
              <w:rPr>
                <w:rFonts w:ascii="Comic Sans MS" w:eastAsiaTheme="minorHAnsi" w:hAnsi="Comic Sans MS"/>
                <w:b/>
                <w:bCs/>
                <w:lang w:eastAsia="en-US"/>
              </w:rPr>
              <w:t>La maîtrise des règles de course participe à la stratégie.</w:t>
            </w:r>
          </w:p>
        </w:tc>
        <w:tc>
          <w:tcPr>
            <w:tcW w:w="9541" w:type="dxa"/>
            <w:gridSpan w:val="3"/>
            <w:vMerge/>
          </w:tcPr>
          <w:p w:rsidR="00863C2F" w:rsidRPr="00BC449C" w:rsidRDefault="00863C2F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lang w:eastAsia="en-US"/>
              </w:rPr>
            </w:pPr>
          </w:p>
        </w:tc>
      </w:tr>
      <w:tr w:rsidR="00863C2F" w:rsidRPr="00BC449C" w:rsidTr="00772C61">
        <w:trPr>
          <w:trHeight w:val="347"/>
        </w:trPr>
        <w:tc>
          <w:tcPr>
            <w:tcW w:w="2376" w:type="dxa"/>
            <w:vMerge w:val="restart"/>
          </w:tcPr>
          <w:p w:rsidR="00863C2F" w:rsidRPr="00BC449C" w:rsidRDefault="00863C2F" w:rsidP="00772C61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POINTS A AFFECTER</w:t>
            </w:r>
          </w:p>
        </w:tc>
        <w:tc>
          <w:tcPr>
            <w:tcW w:w="3982" w:type="dxa"/>
            <w:vMerge w:val="restart"/>
          </w:tcPr>
          <w:p w:rsidR="00863C2F" w:rsidRPr="00BC449C" w:rsidRDefault="00863C2F" w:rsidP="00772C61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ELEMENTS A EVALUER</w:t>
            </w:r>
          </w:p>
        </w:tc>
        <w:tc>
          <w:tcPr>
            <w:tcW w:w="3180" w:type="dxa"/>
          </w:tcPr>
          <w:p w:rsidR="00863C2F" w:rsidRPr="00BC449C" w:rsidRDefault="00863C2F" w:rsidP="00772C61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NIVEAU 4 NON ATTEINT</w:t>
            </w:r>
          </w:p>
        </w:tc>
        <w:tc>
          <w:tcPr>
            <w:tcW w:w="6361" w:type="dxa"/>
            <w:gridSpan w:val="2"/>
          </w:tcPr>
          <w:p w:rsidR="00863C2F" w:rsidRPr="00BC449C" w:rsidRDefault="00863C2F" w:rsidP="00772C61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DEGRES D'ACQUISITION DU NIVEAU</w:t>
            </w:r>
            <w:r w:rsidR="007C5FF7">
              <w:rPr>
                <w:rFonts w:ascii="Comic Sans MS" w:hAnsi="Comic Sans MS"/>
                <w:b/>
                <w:sz w:val="18"/>
                <w:szCs w:val="18"/>
              </w:rPr>
              <w:t xml:space="preserve"> 5</w:t>
            </w:r>
          </w:p>
        </w:tc>
      </w:tr>
      <w:tr w:rsidR="00863C2F" w:rsidRPr="003F5B26" w:rsidTr="00772C61">
        <w:trPr>
          <w:trHeight w:val="268"/>
        </w:trPr>
        <w:tc>
          <w:tcPr>
            <w:tcW w:w="2376" w:type="dxa"/>
            <w:vMerge/>
          </w:tcPr>
          <w:p w:rsidR="00863C2F" w:rsidRPr="003F5B26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3982" w:type="dxa"/>
            <w:vMerge/>
          </w:tcPr>
          <w:p w:rsidR="00863C2F" w:rsidRPr="003F5B26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0 à 9 pts</w:t>
            </w:r>
          </w:p>
        </w:tc>
        <w:tc>
          <w:tcPr>
            <w:tcW w:w="3180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10 à 16 pts points</w:t>
            </w:r>
          </w:p>
        </w:tc>
        <w:tc>
          <w:tcPr>
            <w:tcW w:w="3181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17 à 20 points</w:t>
            </w:r>
          </w:p>
        </w:tc>
      </w:tr>
      <w:tr w:rsidR="00863C2F" w:rsidRPr="003F5B26" w:rsidTr="00772C61">
        <w:trPr>
          <w:trHeight w:val="1130"/>
        </w:trPr>
        <w:tc>
          <w:tcPr>
            <w:tcW w:w="2376" w:type="dxa"/>
          </w:tcPr>
          <w:p w:rsidR="00863C2F" w:rsidRPr="00FE512C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E512C">
              <w:rPr>
                <w:rFonts w:ascii="Comic Sans MS" w:hAnsi="Comic Sans MS"/>
                <w:b/>
                <w:sz w:val="18"/>
                <w:szCs w:val="18"/>
              </w:rPr>
              <w:t>4 p</w:t>
            </w:r>
            <w:r>
              <w:rPr>
                <w:rFonts w:ascii="Comic Sans MS" w:hAnsi="Comic Sans MS"/>
                <w:b/>
                <w:sz w:val="18"/>
                <w:szCs w:val="18"/>
              </w:rPr>
              <w:t>oints</w:t>
            </w:r>
          </w:p>
        </w:tc>
        <w:tc>
          <w:tcPr>
            <w:tcW w:w="3982" w:type="dxa"/>
          </w:tcPr>
          <w:p w:rsidR="00863C2F" w:rsidRPr="00813D13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Maîtrise du départ</w:t>
            </w:r>
          </w:p>
        </w:tc>
        <w:tc>
          <w:tcPr>
            <w:tcW w:w="3180" w:type="dxa"/>
          </w:tcPr>
          <w:p w:rsidR="00863C2F" w:rsidRPr="00813D13" w:rsidRDefault="00863C2F" w:rsidP="007C079F">
            <w:pPr>
              <w:suppressAutoHyphens w:val="0"/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C079F"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Proche de la ligne et perd peu de temps après le signal de départ</w:t>
            </w:r>
          </w:p>
        </w:tc>
        <w:tc>
          <w:tcPr>
            <w:tcW w:w="3180" w:type="dxa"/>
          </w:tcPr>
          <w:p w:rsidR="007C079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Franchit la ligne lancé et du bon côté/ sa stratégie.</w:t>
            </w:r>
          </w:p>
          <w:p w:rsidR="00863C2F" w:rsidRPr="00813D13" w:rsidRDefault="007C079F" w:rsidP="007C079F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Respecte les règles applicables au départ.</w:t>
            </w:r>
          </w:p>
        </w:tc>
        <w:tc>
          <w:tcPr>
            <w:tcW w:w="3181" w:type="dxa"/>
          </w:tcPr>
          <w:p w:rsidR="00863C2F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 xml:space="preserve">Franchit la ligne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au top départ, lancé ou placé, et choisit le bon coté par rapport aux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conditions 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à ses adversaires, à sa stratégie.</w:t>
            </w:r>
          </w:p>
          <w:p w:rsidR="007C079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observé et testé la ligne avant le départ.</w:t>
            </w:r>
          </w:p>
        </w:tc>
      </w:tr>
      <w:tr w:rsidR="00863C2F" w:rsidRPr="003F5B26" w:rsidTr="00772C61">
        <w:trPr>
          <w:trHeight w:val="610"/>
        </w:trPr>
        <w:tc>
          <w:tcPr>
            <w:tcW w:w="2376" w:type="dxa"/>
          </w:tcPr>
          <w:p w:rsidR="00863C2F" w:rsidRPr="00FE512C" w:rsidRDefault="007C079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863C2F"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3982" w:type="dxa"/>
          </w:tcPr>
          <w:p w:rsidR="00863C2F" w:rsidRPr="00813D13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Stratégie et gestion de sa course</w:t>
            </w:r>
          </w:p>
        </w:tc>
        <w:tc>
          <w:tcPr>
            <w:tcW w:w="3180" w:type="dxa"/>
          </w:tcPr>
          <w:p w:rsidR="00863C2F" w:rsidRPr="00813D13" w:rsidRDefault="007C5FF7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Ebauche d’un projet tactique, sans cohérence stratégique</w:t>
            </w:r>
          </w:p>
        </w:tc>
        <w:tc>
          <w:tcPr>
            <w:tcW w:w="3180" w:type="dxa"/>
          </w:tcPr>
          <w:p w:rsidR="00863C2F" w:rsidRPr="00813D13" w:rsidRDefault="007C5FF7" w:rsidP="007C07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Cohérence  et auto régulation du projet tactique et stratégique</w:t>
            </w:r>
          </w:p>
        </w:tc>
        <w:tc>
          <w:tcPr>
            <w:tcW w:w="3181" w:type="dxa"/>
          </w:tcPr>
          <w:p w:rsidR="00863C2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Choix pertinents en fonction de l’évolution de la course.</w:t>
            </w:r>
          </w:p>
        </w:tc>
      </w:tr>
      <w:tr w:rsidR="00863C2F" w:rsidRPr="003F5B26" w:rsidTr="00772C61">
        <w:trPr>
          <w:trHeight w:val="2303"/>
        </w:trPr>
        <w:tc>
          <w:tcPr>
            <w:tcW w:w="2376" w:type="dxa"/>
          </w:tcPr>
          <w:p w:rsidR="00863C2F" w:rsidRPr="00FE512C" w:rsidRDefault="007C079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863C2F"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  <w:p w:rsidR="00863C2F" w:rsidRPr="00FE512C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82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Conduite de l’engin</w:t>
            </w:r>
          </w:p>
          <w:p w:rsidR="00863C2F" w:rsidRPr="00813D13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Maintien l’équilibre de son engin  aux différentes allures</w:t>
            </w: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et adapte ses réglages.</w:t>
            </w:r>
          </w:p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Manœuvres efficaces et proches des marques.</w:t>
            </w:r>
          </w:p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Maitrise virement et empannage.</w:t>
            </w:r>
          </w:p>
          <w:p w:rsidR="00863C2F" w:rsidRPr="00813D13" w:rsidRDefault="007C5FF7" w:rsidP="007C5FF7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Utilise efficacement le harnais.</w:t>
            </w:r>
          </w:p>
        </w:tc>
        <w:tc>
          <w:tcPr>
            <w:tcW w:w="3180" w:type="dxa"/>
          </w:tcPr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Anticipe les variations d’équilibre pour obtenir le maximum de vitesse</w:t>
            </w: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.</w:t>
            </w:r>
          </w:p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Règle sa voile de façon efficace à toutes les allures.</w:t>
            </w:r>
          </w:p>
          <w:p w:rsidR="006E724E" w:rsidRPr="00813D13" w:rsidRDefault="007C5FF7" w:rsidP="007C07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Les manœuvres sont maitrisées et peuvent servir à prendre un avantage aux passages des marques.</w:t>
            </w:r>
          </w:p>
        </w:tc>
        <w:tc>
          <w:tcPr>
            <w:tcW w:w="3181" w:type="dxa"/>
          </w:tcPr>
          <w:p w:rsidR="00863C2F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Recherche permanente de vitesse.</w:t>
            </w:r>
          </w:p>
          <w:p w:rsidR="007C5FF7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Maitrise les manœuvres et les utilise à son avantage.</w:t>
            </w:r>
          </w:p>
          <w:p w:rsidR="007C5FF7" w:rsidRPr="00813D13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Construit son déplacement en fonction de l’évolution des conditions et du placement de ses adversaires.</w:t>
            </w:r>
          </w:p>
        </w:tc>
      </w:tr>
      <w:tr w:rsidR="00863C2F" w:rsidRPr="003F5B26" w:rsidTr="00772C61">
        <w:trPr>
          <w:trHeight w:val="675"/>
        </w:trPr>
        <w:tc>
          <w:tcPr>
            <w:tcW w:w="2376" w:type="dxa"/>
          </w:tcPr>
          <w:p w:rsidR="00863C2F" w:rsidRPr="00FE512C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3982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Classement et performance</w:t>
            </w:r>
          </w:p>
        </w:tc>
        <w:tc>
          <w:tcPr>
            <w:tcW w:w="3180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Termine dans le tiers lors des trois manches</w:t>
            </w:r>
          </w:p>
        </w:tc>
        <w:tc>
          <w:tcPr>
            <w:tcW w:w="3180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classe dans le tiers médian lors des trois manches avec une régularité tactique et technique en lien avec ce niveau.</w:t>
            </w:r>
          </w:p>
        </w:tc>
        <w:tc>
          <w:tcPr>
            <w:tcW w:w="3181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place dans le premier tiers avec un niveau tactique et technique correspondant.</w:t>
            </w:r>
          </w:p>
        </w:tc>
      </w:tr>
      <w:tr w:rsidR="00863C2F" w:rsidRPr="00772C61" w:rsidTr="00772C61">
        <w:trPr>
          <w:trHeight w:val="1469"/>
        </w:trPr>
        <w:tc>
          <w:tcPr>
            <w:tcW w:w="2376" w:type="dxa"/>
          </w:tcPr>
          <w:p w:rsidR="00863C2F" w:rsidRPr="00772C61" w:rsidRDefault="00863C2F" w:rsidP="00772C61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72C61">
              <w:rPr>
                <w:rFonts w:ascii="Comic Sans MS" w:hAnsi="Comic Sans MS"/>
                <w:b/>
                <w:sz w:val="18"/>
                <w:szCs w:val="18"/>
              </w:rPr>
              <w:t>3 points</w:t>
            </w:r>
          </w:p>
          <w:p w:rsidR="00863C2F" w:rsidRPr="00772C61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82" w:type="dxa"/>
          </w:tcPr>
          <w:p w:rsidR="00863C2F" w:rsidRPr="00772C61" w:rsidRDefault="00863C2F" w:rsidP="00772C61">
            <w:pPr>
              <w:suppressAutoHyphens w:val="0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772C61">
              <w:rPr>
                <w:rFonts w:ascii="Comic Sans MS" w:hAnsi="Comic Sans MS"/>
                <w:b/>
                <w:i/>
                <w:sz w:val="18"/>
                <w:szCs w:val="18"/>
              </w:rPr>
              <w:t>Règles de course</w:t>
            </w:r>
          </w:p>
        </w:tc>
        <w:tc>
          <w:tcPr>
            <w:tcW w:w="3180" w:type="dxa"/>
          </w:tcPr>
          <w:p w:rsidR="00863C2F" w:rsidRPr="00772C61" w:rsidRDefault="007C5FF7" w:rsidP="007C5FF7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72C61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Connait les principales règles de priorité et course et les respecte</w:t>
            </w:r>
            <w:r w:rsidR="00772C61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0" w:type="dxa"/>
          </w:tcPr>
          <w:p w:rsidR="00863C2F" w:rsidRPr="00772C61" w:rsidRDefault="007C5FF7" w:rsidP="00772C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772C61">
              <w:rPr>
                <w:rFonts w:ascii="Comic Sans MS" w:hAnsi="Comic Sans MS"/>
                <w:sz w:val="18"/>
                <w:szCs w:val="18"/>
              </w:rPr>
              <w:t>Exploite à son avantage et de façon opportune les possibilités du règlement.</w:t>
            </w:r>
          </w:p>
        </w:tc>
        <w:tc>
          <w:tcPr>
            <w:tcW w:w="3181" w:type="dxa"/>
          </w:tcPr>
          <w:p w:rsidR="00863C2F" w:rsidRPr="00772C61" w:rsidRDefault="007C5FF7" w:rsidP="00772C61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72C61">
              <w:rPr>
                <w:rFonts w:ascii="Comic Sans MS" w:hAnsi="Comic Sans MS"/>
                <w:sz w:val="18"/>
                <w:szCs w:val="18"/>
              </w:rPr>
              <w:t>Anticipe pour utiliser les règles de course à son avantage, marque ou fait commettre des fautes à ses adversaires afin de préserver ou améliorer son classement.</w:t>
            </w:r>
          </w:p>
        </w:tc>
      </w:tr>
    </w:tbl>
    <w:p w:rsidR="00C75565" w:rsidRDefault="00C75565" w:rsidP="00772C61"/>
    <w:sectPr w:rsidR="00C75565" w:rsidSect="007B0367">
      <w:pgSz w:w="16838" w:h="11906" w:orient="landscape"/>
      <w:pgMar w:top="193" w:right="289" w:bottom="1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C2F"/>
    <w:rsid w:val="00005AC8"/>
    <w:rsid w:val="0007682F"/>
    <w:rsid w:val="00146268"/>
    <w:rsid w:val="001D5A4F"/>
    <w:rsid w:val="00295A1D"/>
    <w:rsid w:val="00386C43"/>
    <w:rsid w:val="003D0595"/>
    <w:rsid w:val="005C42F2"/>
    <w:rsid w:val="0063782F"/>
    <w:rsid w:val="00680722"/>
    <w:rsid w:val="006E724E"/>
    <w:rsid w:val="00772C61"/>
    <w:rsid w:val="00774FC7"/>
    <w:rsid w:val="007B0367"/>
    <w:rsid w:val="007C079F"/>
    <w:rsid w:val="007C5FF7"/>
    <w:rsid w:val="00863C2F"/>
    <w:rsid w:val="00907854"/>
    <w:rsid w:val="0095387D"/>
    <w:rsid w:val="00A741A1"/>
    <w:rsid w:val="00AD6DDB"/>
    <w:rsid w:val="00C75565"/>
    <w:rsid w:val="00CE55FA"/>
    <w:rsid w:val="00CF34B3"/>
    <w:rsid w:val="00E637A3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F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C2F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cp:lastPrinted>2013-04-09T16:20:00Z</cp:lastPrinted>
  <dcterms:created xsi:type="dcterms:W3CDTF">2013-04-09T16:02:00Z</dcterms:created>
  <dcterms:modified xsi:type="dcterms:W3CDTF">2013-04-09T16:45:00Z</dcterms:modified>
</cp:coreProperties>
</file>